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7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tharinenschule Unna, OGS-Ausbau und Anbau - Freianlagenplan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